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2F" w:rsidRPr="009915E6" w:rsidRDefault="00413F2F" w:rsidP="0041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5E6">
        <w:rPr>
          <w:rFonts w:ascii="Times New Roman" w:hAnsi="Times New Roman" w:cs="Times New Roman"/>
          <w:sz w:val="28"/>
          <w:szCs w:val="28"/>
        </w:rPr>
        <w:t>В МКДОУ «</w:t>
      </w:r>
      <w:proofErr w:type="spellStart"/>
      <w:r w:rsidRPr="009915E6">
        <w:rPr>
          <w:rFonts w:ascii="Times New Roman" w:hAnsi="Times New Roman" w:cs="Times New Roman"/>
          <w:sz w:val="28"/>
          <w:szCs w:val="28"/>
        </w:rPr>
        <w:t>Корчагский</w:t>
      </w:r>
      <w:proofErr w:type="spellEnd"/>
      <w:r w:rsidRPr="009915E6">
        <w:rPr>
          <w:rFonts w:ascii="Times New Roman" w:hAnsi="Times New Roman" w:cs="Times New Roman"/>
          <w:sz w:val="28"/>
          <w:szCs w:val="28"/>
        </w:rPr>
        <w:t xml:space="preserve"> детский сад» имеются условия для обеспечения учебно-воспитательного процесса, организации питания детей и охраны жизни и здоровья воспитанников в течение всего периода нахождения ребенка в детском саду.</w:t>
      </w:r>
    </w:p>
    <w:p w:rsidR="00413F2F" w:rsidRPr="009915E6" w:rsidRDefault="00413F2F" w:rsidP="0041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5E6">
        <w:rPr>
          <w:rFonts w:ascii="Times New Roman" w:hAnsi="Times New Roman" w:cs="Times New Roman"/>
          <w:sz w:val="28"/>
          <w:szCs w:val="28"/>
        </w:rPr>
        <w:t>Каждая группа имеет свою групповую ячейку, куда входит групповая комната, спальня и раздевальная.</w:t>
      </w:r>
    </w:p>
    <w:p w:rsidR="00413F2F" w:rsidRPr="009915E6" w:rsidRDefault="00413F2F" w:rsidP="00413F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5E6">
        <w:rPr>
          <w:rFonts w:ascii="Times New Roman" w:hAnsi="Times New Roman" w:cs="Times New Roman"/>
          <w:sz w:val="28"/>
          <w:szCs w:val="28"/>
        </w:rPr>
        <w:t>В каждой группе имеются угловые полки для детских игрушек и поделок. Групповые комнаты предназначены также для игр, проведения организованной образовательной деятельности и приема пищи.</w:t>
      </w:r>
    </w:p>
    <w:p w:rsidR="00413F2F" w:rsidRPr="009915E6" w:rsidRDefault="00413F2F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2F" w:rsidRPr="009915E6" w:rsidRDefault="00413F2F" w:rsidP="0041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915E6">
        <w:rPr>
          <w:rFonts w:ascii="Times New Roman" w:hAnsi="Times New Roman" w:cs="Times New Roman"/>
          <w:sz w:val="28"/>
          <w:szCs w:val="28"/>
        </w:rPr>
        <w:t>В этих целях в групповых имеются детские столы и стулья в достаточном количестве.</w:t>
      </w:r>
      <w:proofErr w:type="gramEnd"/>
    </w:p>
    <w:p w:rsidR="00413F2F" w:rsidRPr="009915E6" w:rsidRDefault="00413F2F" w:rsidP="0041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5E6">
        <w:rPr>
          <w:rFonts w:ascii="Times New Roman" w:hAnsi="Times New Roman" w:cs="Times New Roman"/>
          <w:sz w:val="28"/>
          <w:szCs w:val="28"/>
        </w:rPr>
        <w:t xml:space="preserve">Для самостоятельной деятельности детей и проведения сюжетно-ролевых игр в группах организованы уголки: спортивный уголок, кухня, музей, книжный уголок, уголок по </w:t>
      </w:r>
      <w:proofErr w:type="spellStart"/>
      <w:r w:rsidRPr="009915E6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9915E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13F2F" w:rsidRPr="009915E6" w:rsidRDefault="00413F2F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ДОУ имеются следующие средства обучения</w:t>
      </w:r>
      <w:proofErr w:type="gramStart"/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</w:p>
    <w:p w:rsidR="009E4B63" w:rsidRPr="009915E6" w:rsidRDefault="009E4B63" w:rsidP="00413F2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печатные </w:t>
      </w:r>
    </w:p>
    <w:p w:rsidR="009E4B63" w:rsidRPr="009915E6" w:rsidRDefault="009E4B63" w:rsidP="00413F2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электронные образовательные ресурсы </w:t>
      </w:r>
    </w:p>
    <w:p w:rsidR="009E4B63" w:rsidRPr="009915E6" w:rsidRDefault="009E4B63" w:rsidP="00413F2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аудиовизуальные </w:t>
      </w:r>
    </w:p>
    <w:p w:rsidR="009E4B63" w:rsidRPr="009915E6" w:rsidRDefault="009E4B63" w:rsidP="00413F2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наглядные плоскостные </w:t>
      </w:r>
    </w:p>
    <w:p w:rsidR="009E4B63" w:rsidRPr="009915E6" w:rsidRDefault="009E4B63" w:rsidP="00413F2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демонстрационные </w:t>
      </w:r>
    </w:p>
    <w:p w:rsidR="009E4B63" w:rsidRPr="009915E6" w:rsidRDefault="009E4B63" w:rsidP="00413F2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учебные приборы </w:t>
      </w:r>
    </w:p>
    <w:p w:rsidR="009E4B63" w:rsidRPr="009915E6" w:rsidRDefault="009E4B63" w:rsidP="00413F2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         спортивное оборудование </w:t>
      </w:r>
    </w:p>
    <w:p w:rsidR="00413F2F" w:rsidRPr="009915E6" w:rsidRDefault="00413F2F" w:rsidP="00413F2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</w:t>
      </w:r>
      <w:r w:rsidR="00413F2F"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познавательно-исследовательская, коммуникативная и т.д.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формирования математических представлений 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конструктивной деятельности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крупный (напольный) и мелкий (настольный) строительные материалы, пластмассовые, конструкторы:</w:t>
      </w:r>
      <w:proofErr w:type="gramEnd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развития речи и речевого общения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наборы книг, картин, развивающие игры, схемы для составления рассказов, ширма, разнообразные виды  кукольного театра, аудио- и видеоаппаратура, телевизор, энциклопедии и пр.</w:t>
      </w:r>
      <w:proofErr w:type="gramEnd"/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 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игровой деятельности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наборы мягкой мебели, игры и игрушки для сюжетно-ролевых игр (с учетом </w:t>
      </w:r>
      <w:proofErr w:type="spellStart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гендерного</w:t>
      </w:r>
      <w:proofErr w:type="spellEnd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подхода): </w:t>
      </w:r>
      <w:proofErr w:type="gramStart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познавательной деятельности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физического развития 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группах оборудованы </w:t>
      </w: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физкультурно-оздоровительный центры (спортивные уголки в группах)</w:t>
      </w:r>
      <w:proofErr w:type="gramStart"/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которых </w:t>
      </w:r>
      <w:proofErr w:type="spellStart"/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имются</w:t>
      </w:r>
      <w:proofErr w:type="spellEnd"/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, обручи, мячи разных размеров,  скакалки, кегли, ,мяч баскетбольный,  теннисные ракетки, маски и атрибуты для подвижных игр. Все материалы соответствуют экологическим и гигиеническим </w:t>
      </w:r>
      <w:proofErr w:type="spellStart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Start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ентры</w:t>
      </w:r>
      <w:proofErr w:type="spellEnd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и физкультуры, в </w:t>
      </w:r>
      <w:proofErr w:type="spellStart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котрых</w:t>
      </w:r>
      <w:proofErr w:type="spellEnd"/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различное оборудование: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участке детского сада оборудована </w:t>
      </w: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спортивная площадка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занятий детей на улице, на которой имеются </w:t>
      </w: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Игровые площадки оснащены 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991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малыми архитектурными формами</w:t>
      </w: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активной физической деятельности воспитанников.</w:t>
      </w:r>
    </w:p>
    <w:p w:rsidR="009E4B63" w:rsidRPr="009915E6" w:rsidRDefault="009E4B63" w:rsidP="00413F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104E0B" w:rsidRPr="009915E6" w:rsidRDefault="00104E0B" w:rsidP="00413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4E0B" w:rsidRPr="009915E6" w:rsidSect="00B40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5C"/>
    <w:rsid w:val="00104E0B"/>
    <w:rsid w:val="00261FCB"/>
    <w:rsid w:val="00413F2F"/>
    <w:rsid w:val="0055025C"/>
    <w:rsid w:val="009915E6"/>
    <w:rsid w:val="009E4B63"/>
    <w:rsid w:val="00B4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B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Комп5</dc:creator>
  <cp:lastModifiedBy>Карчагский Дет Сад</cp:lastModifiedBy>
  <cp:revision>3</cp:revision>
  <dcterms:created xsi:type="dcterms:W3CDTF">2023-03-24T05:50:00Z</dcterms:created>
  <dcterms:modified xsi:type="dcterms:W3CDTF">2023-03-24T05:53:00Z</dcterms:modified>
</cp:coreProperties>
</file>