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04" w:rsidRPr="00BD3BE3" w:rsidRDefault="001C58D1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Утверждаю</w:t>
      </w:r>
    </w:p>
    <w:p w:rsidR="00F52B04" w:rsidRPr="00BD3BE3" w:rsidRDefault="001C58D1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                                                  </w:t>
      </w:r>
      <w:r w:rsidR="00553FC4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                              З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аведующий МКДОУ «</w:t>
      </w:r>
      <w:r w:rsidR="00BD3BE3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Карчаг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ский детский сад»:</w:t>
      </w:r>
    </w:p>
    <w:p w:rsidR="00F52B04" w:rsidRPr="00BD3BE3" w:rsidRDefault="00253A03" w:rsidP="00253A03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____________</w:t>
      </w:r>
      <w:r w:rsidR="00BD3BE3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Абдиева Н. С.</w:t>
      </w:r>
      <w:bookmarkStart w:id="0" w:name="_GoBack"/>
      <w:bookmarkEnd w:id="0"/>
    </w:p>
    <w:p w:rsidR="00F52B04" w:rsidRPr="00BD3BE3" w:rsidRDefault="004416B7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03.12</w:t>
      </w:r>
      <w:r w:rsidR="007B23E9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.2022</w:t>
      </w:r>
      <w:r w:rsidR="00553FC4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г.</w:t>
      </w:r>
    </w:p>
    <w:p w:rsidR="00F52B04" w:rsidRPr="00BD3BE3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553FC4" w:rsidRPr="00BD3BE3" w:rsidRDefault="00553FC4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BD3BE3" w:rsidRDefault="001C58D1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b/>
          <w:color w:val="373737"/>
          <w:sz w:val="24"/>
          <w:szCs w:val="24"/>
        </w:rPr>
        <w:t>Положение об организации питания</w:t>
      </w:r>
    </w:p>
    <w:p w:rsidR="00F52B04" w:rsidRPr="00BD3BE3" w:rsidRDefault="004416B7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в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  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МКДОУ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«</w:t>
      </w:r>
      <w:r w:rsidR="00BD3BE3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Корча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гский детский сад» </w:t>
      </w:r>
    </w:p>
    <w:p w:rsidR="00F52B04" w:rsidRPr="00BD3BE3" w:rsidRDefault="00F52B04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BD3BE3" w:rsidRDefault="001C58D1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1.Общие положения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1.1.Настоящее Положение разработано в соответствии с Конституцией Российской Федерации, Основами законодательства Российской Федерации об охране здоровья граждан, Законом Российской Федерации "Об образовании в Российской Федерации", Федеральным законом "Об основах социального обслуживания населения в Российской Федерации",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 качестве и безопасности пищевых продуктов",</w:t>
      </w:r>
      <w:r w:rsidR="00367C36" w:rsidRPr="00BD3BE3">
        <w:rPr>
          <w:rFonts w:ascii="Times New Roman" w:hAnsi="Times New Roman" w:cs="Times New Roman"/>
          <w:sz w:val="24"/>
          <w:szCs w:val="24"/>
        </w:rPr>
        <w:t xml:space="preserve"> </w:t>
      </w:r>
      <w:r w:rsidR="00367C36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Санитарные нормы и правила к организации общественногопитания населения_СанПин 2.32.4.3590-20</w:t>
      </w:r>
      <w:r w:rsidR="00BD3BE3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, Уставом МКДОУ «Корча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гский  детский сад»  (название по Уставу) с учетом обеспечения качества и безопасности питания.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            Целями настоящего Положения являются обеспечение гарантий прав детей раннего и дошкольного возраста и сотрудников на получение полноценного питания в МКДОУ, сохранение здоровья детей раннего и дошкольного возраста,  сотрудников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1.2.     Настоящее Положение об организации питания устанавливает: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1.2.1   основные направления работы по организации питания в МКДОУ;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1.2.2. распределение обязанностей по обеспечению выполнения работ в области организации питания в МКДОУ между администрацией и сотрудниками;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1.2.3.   роль и место ответственного лица за организацию питания в МКДОУ;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1.2.4.   направления работы по организации сбалансированного, здорового питания в МКДОУ: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изучение актуальной (современной) нормативно-правовой базы по вопросам организации питания в дошкольном образовательном учреждении;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по вопросам организации питания;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материально-техническое оснащение помещения пищеблока;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рациональное размещение технологического оборудования и сантехоборудования в помещении пищеблока;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детей раннего возраста;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детей дошкольного возраста;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сотрудников;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и инструктаж сотрудников пищеблока;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и инструктаж воспитателей, помощников воспитателей;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и анализ условий организации питания детей раннего и дошкольного возраста, сотрудников в МКДОУ;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разработка мероприятий по вопросам организации сбалансированного и полноценного питания в МКДОУ;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разработка мероприятий по вопросам оснащения пищеблока современным технологическим оборудованием, инвентарем;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 безопасности работников пищеблока, обеспечение средствами индивидуальной защиты, средствами дезинфекции;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 обеспечение  санитарно-гигиенических требований;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- изучение и распространение опыта по организации питания в дошкольных образовательных учреждениях, пропаганда вопросов здорового питания;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1.2.5.  ведение документации в соответствии с нормативно-правовыми документами;</w:t>
      </w:r>
    </w:p>
    <w:p w:rsidR="00F52B04" w:rsidRPr="00BD3BE3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1.3.   Настоящее Положение об организации питания вводится как обязательное для исполнения всеми работниками МКДОУ.</w:t>
      </w:r>
    </w:p>
    <w:p w:rsidR="00F52B04" w:rsidRPr="00BD3BE3" w:rsidRDefault="006B2788" w:rsidP="006B2788">
      <w:pPr>
        <w:tabs>
          <w:tab w:val="left" w:pos="720"/>
        </w:tabs>
        <w:spacing w:after="0" w:line="240" w:lineRule="auto"/>
        <w:ind w:left="1200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2.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Основные направления работы по вопросам организации питания и распределение обязанностей по их выполнению между руководителем, руководителями подразделени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й, ответственным за организацию 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питания, воспитателями, помощниками   воспитателей, работниками пищеблока</w:t>
      </w:r>
    </w:p>
    <w:p w:rsidR="004416B7" w:rsidRPr="00BD3BE3" w:rsidRDefault="004416B7" w:rsidP="006B2788">
      <w:pPr>
        <w:tabs>
          <w:tab w:val="left" w:pos="720"/>
        </w:tabs>
        <w:spacing w:after="0" w:line="240" w:lineRule="auto"/>
        <w:ind w:left="1200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BD3BE3" w:rsidRDefault="00F52B04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643"/>
        <w:gridCol w:w="1821"/>
        <w:gridCol w:w="3447"/>
      </w:tblGrid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F52B04" w:rsidRPr="00BD3BE3" w:rsidRDefault="001C58D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по организации питания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исполнители работ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и осуществление контроля за организацией питания в МКДОУ, контроль за соблюдением законодательных и иных нормативных актов, требований, норм, правил. инструкций по вопросам организации питания в детских дошкольных образовательных учреждениях</w:t>
            </w:r>
          </w:p>
          <w:p w:rsidR="00F52B04" w:rsidRPr="00BD3BE3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должностных обязанностей подчиненными.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помещения пищеблока в соответствии с требованиями СанПиН к оборудованию помещения пищеблока в дошкольном учреждении; создание условий для организации питания детей, сотрудников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C58D1"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технологического оборудования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осуществляющая ремонт </w:t>
            </w:r>
            <w:r w:rsidR="004416B7"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согласно договорам</w:t>
            </w:r>
          </w:p>
          <w:p w:rsidR="00F52B04" w:rsidRPr="00BD3BE3" w:rsidRDefault="001C58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и передача его на пищеблок (ежедневно)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BD3BE3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продуктов питания при условии предоставления </w:t>
            </w:r>
          </w:p>
          <w:p w:rsidR="004416B7" w:rsidRPr="00BD3BE3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сертификатов качества на всю продукцию, ветеринарных 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справок, ярлыков, накладных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7B23E9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4416B7"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BD3BE3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продуктов питания при условии обязательного занесения соответствующей записи в журнал установленного образца (журнал бракеража сырой продукции).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1C58D1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16B7"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BD3BE3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технологии приготовления блюд для детей раннего и д</w:t>
            </w:r>
            <w:r w:rsidR="004416B7"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ошкольного возраста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4416B7" w:rsidP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</w:tr>
      <w:tr w:rsidR="004416B7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С – витаминизации.</w:t>
            </w:r>
          </w:p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 – витаминизация третьих блюд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Pr="00BD3BE3" w:rsidRDefault="0044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4416B7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здоровья сотрудников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Pr="00BD3BE3" w:rsidRDefault="0044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4416B7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учета и выдачи личных медицинских книжек и сертификатов о прививках сотрудников дошкольного учреждения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Pr="00BD3BE3" w:rsidRDefault="0044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 сотрудниками МКДОУ, пищеблока медицинского освидетельствования (периодичность в соответствии с требованиями СанПин) и гигиенического обучения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, </w:t>
            </w:r>
            <w:r w:rsidR="001C58D1"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,  медицинская сестра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комиссии по питанию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и положения о  бракеражной комиссии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информации о количестве сотрудников, получающих питание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, воспитатели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пищеблока, утилизация отходов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мед. сестра, завхоз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повара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дезинфицирующих и моющих средств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F52B04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сестра, завхоз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питания и получения его с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</w:t>
            </w:r>
          </w:p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к раздаче питания в каждой 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возрастной группе – по образцу (контрольная порция)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раннего и дошкольного возраста к этикету (умение пользоваться столовыми приборами). Ознакомление детей- дошкольников с правилами поведения за столом во время приема пищи, Приобщение детей старшего дошкольного возраста к труду (умение накрывать на стол).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 помощники воспитателей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детей раннего и дошкольного возраста о меню дня (по факту на текущую дату), о здоровом питании (сайт, стенды, родительские собрания и т.д.)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сестра, воспитатель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по охране труда и технике безопасности, проверок знаний норм и требований по охране труда и технике безопасности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 и ТБ</w:t>
            </w:r>
          </w:p>
        </w:tc>
      </w:tr>
      <w:tr w:rsidR="00F52B04" w:rsidRPr="00BD3BE3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 w:rsidP="006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по организации питания в дошкольном образовательном учреждении на итоговом </w:t>
            </w:r>
            <w:r w:rsidR="006B2788"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трудового коллектива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6B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  <w:p w:rsidR="00F52B04" w:rsidRPr="00BD3BE3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br/>
      </w:r>
      <w:r w:rsidR="006B2788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3.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 Функции ответственного лица п</w:t>
      </w:r>
      <w:r w:rsidR="006B2788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о организации питания в МКДОУ (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мед</w:t>
      </w:r>
      <w:r w:rsidR="006B2788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сестры)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3.1. Для осуществления организационных, координирующих, методических и контрольных функций на ответственное лицо по организации питания возлагаются следующие должностные обязанности: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контроль за соблюдением всеми работниками МКДОУ, сотрудниками пищеблока действующего законодательства, правил, норм и требований в области организации здорового и сбалансированного питания;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контроль за выдачей и использованием спецодежды, СИЗ;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проведение инструктажей на рабочем месте и вводного инструктажа;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анализирует работу по организации питания и составляет план мероприятий по устранению недостатков в области организации питания детей раннего и дошкольного возраста, сотрудников МКДОУ;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контролирует соблюдение персоналом пищеблока требований к приготовлению пищи;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контролирует прохождение сотрудниками МКДОУ, пищеблока медицинского освидетельствования, гигиенического обучения;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разрабатывает и ведет документацию по организации питания в МКДОУ;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своевременно информирует руководителя МКДОУ о проблемах и нарушениях сотрудниками пищеблока, сотрудниками МКДОУ норм и требований к организации питания детей раннего и дошкольного возраста, сотрудников;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строго контролирует качество поступающей продукции;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принимает активное участие в работе бракеражной комиссии;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- выступает с предложениями по внедрению инновационного подхода к организации питания в МКДОУ на Педагогических советах, административных совещаниях, заседаниях Совета по питанию и т.д.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3.2. Ответственное лицо за организацию питания подчиняется непосредственно руководителю МКДОУ.</w:t>
      </w:r>
    </w:p>
    <w:p w:rsidR="00553FC4" w:rsidRPr="00BD3BE3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BD3BE3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4.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Обучение и инструктаж по вопросам организации питания в МКДОУ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4.1. Все работники, связанные с организацией питания в МКДОУ (руководители в том числе) и сотрудники пищеблока при поступлении на работу проходят инструктаж и проверку знаний в области организации питания.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4.2. Сотрудники пищеблока, помощники воспитателей изучают и соблюдают требования производственных инструкций, законодательства в области организации питания детей раннего и дошкольного возраста, сотрудников.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4.3. Инструкции разрабатываются руководителем МКДОУ (ответственным за организацию питания в МКДОУ). Периодически подвергаются пересмотру (1 раз в пять лет)</w:t>
      </w:r>
    </w:p>
    <w:p w:rsidR="00553FC4" w:rsidRPr="00BD3BE3" w:rsidRDefault="00553FC4" w:rsidP="00553FC4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BD3BE3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5.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Контроль и анализ за организацией питания детей раннего и дошкольного возраста, сотрудников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5.1 В учреждении осуществляется контроль за соблюдением санитарно-гигиенических требований к организации питания в МКДОУ;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5.2. В случае нарушения норм и требований в организации питания детей раннего и дошкольного возраста, сотрудников ответственное лицо за организацию питания сообщает руководителю МКДОУ для принятия мер по устранению нарушений и привлечению к ответственности виновных.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5.3. Контроль качества питания детей в МКДОУ;</w:t>
      </w:r>
    </w:p>
    <w:p w:rsidR="00F52B04" w:rsidRPr="00BD3BE3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Разработка мероприятий по вопросам организации питания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6.1. Мероприятия по вопросам организации питания разрабатываются ответственным за организацию питания на основе: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6.1. 1. Соответствия требованиям СанПиН условий организации питания детей раннего и дошкольного возраста, сотрудников;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6.1.2. Финансового плана МКДОУ;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6.1.3. Посещаемости;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6.1.4. Данных по проверке надзорных органов;</w:t>
      </w:r>
    </w:p>
    <w:p w:rsidR="00F52B04" w:rsidRPr="00BD3BE3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6.1.5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. Предложений Бракеражной комиссии;</w:t>
      </w:r>
    </w:p>
    <w:p w:rsidR="00F52B04" w:rsidRPr="00BD3BE3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6.1.6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. Предложений родителей (законных представителей) детей раннего и дошкольного возраста, сотрудников;</w:t>
      </w:r>
    </w:p>
    <w:p w:rsidR="00F52B04" w:rsidRPr="00BD3BE3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6.1.7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. Опыта работы дошкольных учреждений района в области организации питания в дошкольном образовательном учреждении;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6.2. Разработка мероприятий осуществляется под организационным и методическом руководством заведующего МКДОУ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6.3. Контроль за осуществлением мероприятий по организации питания детей раннего и дошкольного возраста, сотрудников возлагается на руководителя МКДОУ.</w:t>
      </w:r>
    </w:p>
    <w:p w:rsidR="00F52B04" w:rsidRPr="00BD3BE3" w:rsidRDefault="006B27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200" w:hanging="36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7.Организация питания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7.1.Организационные принципы питания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7.1.1 Питание детей в МКДОУ организовано  за счет средств бюджета.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7.1.2.Организация питания в МКДОУ осуществляется специально закрепленными штатами.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7.1.3. Поставка продуктов в МКДОУ осуществляется поставщиками продуктов питания на основании заключенных договоров.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7.1.4. Процедура на право заключения на один бюджетный год договоров на поставку продуктов питания в МКДОУ проводится администрацией  в соответствии с законодательством РФ.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7.1.5. Координацию работы по организации питания в МКДОУ осуществляет заведующий.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7.1.6. Контроль за организацией питания детей в МКДОУ, соблюдением ежедневного меню питания осуществляет руководитель образовательного учреждения, ответственный за организацию питания и </w:t>
      </w:r>
      <w:r w:rsidR="006B2788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бракеражная комиссия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7.2. Организация питания в МКДОУ.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7.2.1. В МКДОУ в соответствии с установленными требованиями СанПиН должны быть созданы следующие условия для организации питания детей: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предусмотрены производственные помещения для хранения, приготовления пищи, полностью оснащенные необходимым оборудованием (технологическим, холодильным, весоизмерительным), инвентарем;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созданы условия для приема пищи детей и сотрудников;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разработан и утвержден порядок питания детей (режим работы в группах, график отпуска питания, порядок оформления заявок).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7.2.2. Составление меню возлагается на мед. сестру;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7.2.3. Проверку качества пищи, соблюдение рецептур и технологических режимов осуществляет бракеражная комиссия (ответственный за организацию питания). Результаты проверки ежедневно заносятся в бракеражный журнал готовой продукции.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7.2.4.Руководитель учреждения ежедневно утверждает меню.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7.3. Функционирование питания детей в МКДОУ возможно при наличии: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положения об организации питания в МКДОУ;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десятидневного меню и ассортиментного перечня продукции  в соответствии с требованиями СанПиН;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приказов по организации питания в МКДОУ.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7.4. В компетенцию руководителя МКДОУ по организации питания входит: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за производственной базой пищеблока;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за соблюдением требований СанПиН;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-контроль за прохождением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обеспечение пищеблока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заключение договоров на поставку продуктов питания;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ежемесячный анализ питания детей в МКДОУ;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бухгалтерского учета и финансовой отчетности питания детей в МКДОУ.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7.5. Основные принципы здорового питания: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процесс еды следует организовывать так, чтобы у детей возникло положительное отношение к пище.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при составлении меню нужно следить за тем, чтобы блюда не повторялись в ближайшие двое суток.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7.6. Алгоритм действий при организации питания: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7.6.1. Наряду с меню имеется картотека блюд. Наличие картотеки позволяет правильно и быстро составить меню.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7.6.2. На основании примерного меню ежедневно составляется рабочая ведомость, т.е. меню-раскладка. В ней указывается количество детей, расход продуктов на каждое блюдо для одного ребёнка и вес порции в готовом виде.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7.6.3. Медицинской сестре, комиссии по питанию вменяется в обязанность следить за закладкой продуктов и за тем, чтобы объём готовой пищи точно соответствовал 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количеству продуктов, выписанных в меню-раскладке. С этой целью все котлы, находящиеся на кухне, должны быть промаркированы.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7.6.4. Выдача пищи производится только после снятия пробы медицинской сестрой. Данные оценки пищи записываются в специальном журнале. Жидкие блюда выдаются по объёму. Вторые блюда выдаются по весу.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7.6.5.В группах пищу необходимо распределять в соответствии с объёмами, полагающимися им по возрасту в соответствии с СанПиН. Посуда для раздачи пищи детям, так же должна быть вымерена.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7.6.6. Пища должна быть не только вкусно приготовлена, но и иметь приятный вид и запах, что способствует выделению пищеварительного сока и повышению аппетита.</w:t>
      </w:r>
    </w:p>
    <w:p w:rsidR="00F52B04" w:rsidRPr="00BD3BE3" w:rsidRDefault="00553FC4" w:rsidP="00553FC4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8.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Требования к условиям хранения, приготовления и реализации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пищевых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продуктов и кулинарных изделий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8.1. Пищевые продукты, поступающие в МКДОУ, должны иметь документы, подтверждающие их происхождение, качество и безопасность. Качество (бракераж) сырых продуктов проверяет ответственное лицо,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8.2. Особо скоропортящиеся пищевые продукты хранят в холодильных камерах или холодильниках при температуре +2 - +6 0С, которые обеспечиваются термометрами для контроля за температурным режимом хранения.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8.3. При приготовлении пищи соблюдаются следующие правила: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8.4. При приготовлении блюд должен соблюдаться принцип «щадящего питания»: для тепловой обработки применяется варка, запекание, припускание, пассерование, тушение, приготовление на пару, при приготовлении блюд не применяется жарка. 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8.5 В МКДОУ должен быть организован питьевой режим..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Допускается использование кипяченной питьевой воды, при условии ее хранения не более 3-х часов.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8.6.Принципы организации питьевого режима в МКДОУ.</w:t>
      </w:r>
    </w:p>
    <w:p w:rsidR="00553FC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8.6.1.Питьевая вода должна быть доступна ребенку в течение всего времени его нахождения в МКДОУ.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 ребенок должен получить не менее 70 % суточной потребности в воде.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8.6.2.Питьевой режим детей в  МКДОУ можно организовывать с использованием расфасованной в емкости (бутилированной) питьевой воды, соответствующей требованиям СанПиН 2.1.4.1116-02 «Питьевая вода. Гигиенические требования к качеству воды, расфасованной в емкости. Контроль качества». При этом для организации питьевого режима в дошкольных учреждениях должна использоваться вода, которая относится, в соответствии с указанными санитарными правилами, к водам высшей категории (по показателям эстетических свойств, безвредности химического состава и физиологической полноценности макро- и микроэлементного состава). Температура питьевой воды, даваемой ребенку, должна быть 18-20 С.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8.6.3.Воду дают ребенку в фаянсовых и фарфоровых чашках (кружках). При этом чистые чашки ставятся в специально отведенном месте на специальный промаркированный поднос (вверх дном), а для использованных чашек ставится отдельный поднос. Мытье чашек осуществляется организованно, в моечных столовой посуды. Не допускается 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использовать для этой цели одноразовые пластиковые стаканчики.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8.6.4. Допускается, при организации питьевого режима, наряду с питьевой водой, использовать обогащенные незаменимыми микронутриентами (витаминами, минеральными веществами) инстантные (быстрорастворимые) витаминизированные напитки, допущенные в установленном порядке органами государственного санитарно-эпидемиологического надзора к использованию в питании детей соответствующего возраста. Для их приготовления лучше всего использовать питьевую воду высшей категории, расфасованную в емкости.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8.6.5.При применении на пищеблоках МКДОУ для технологических целей (для приготовления кулинарной продукции) водопроводной воды, последнюю целесообразно подвергать доочистке, для которой используются системы подготовки воды, допущенные к применению в МКДОУ в установленном порядке. Используемые для доочистки воды устройства (системы) должны эффективно улучшать органолептические показатели воды (показатели мутности, запаха), а также снижать в воде концентрации железа, хлорорганических соединений и механических примесей. При использовании систем доочистки водопроводной воды должен быть организован периодический производственный контроль питьевой воды, используемой для приготовления кулинарной продукции, по показателям качества, безопасности и физиологической полноценности, а также за своевременным проведением замены или регенерации фильтрующих элементов.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Pr="00BD3BE3" w:rsidRDefault="00553FC4" w:rsidP="00553FC4">
      <w:pPr>
        <w:tabs>
          <w:tab w:val="left" w:pos="720"/>
        </w:tabs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               9.</w:t>
      </w:r>
      <w:r w:rsidR="001C58D1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Требования к составлению меню для организации питания детей.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9.2. Питание должно удовлетворять физиологические потребности детей в основных пищевых веществах и энергии на основании  СанПиН. 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питания, с учетом возраста детей и временем их пребывания в МКДОУ.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9.3.Меню должно быть рассчитано не менее чем на 2 недели, с учетом рекомендуемых среднесуточных норм питания в МКДОУ для  возрастных категорий,  утверждено заведующим МКДОУ.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В примерном меню содержание белков должно обеспечивать 12-15% от калорийности рациона, жиров 30-32%, углеводов 50-58%.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В примерном меню не допускается повторение одних и тех же блюд или кулинарных изделий в один и тот же день или в последующие 2 дня.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9.4. Ежедневно в меню должны быть включены: молоко, кисломолочные напитки,  мясо, картофель, овощи, фрукты, соки, хлеб, крупы, сливочное и растительное масло, сахар, соль. Остальные продукты (творог, рыбу, сыр, яйцо, сметана и другие) 2-3 раза в неделю.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В течение двух недель ребенок должен получить все продукты в полном объеме в соответствии с установленными нормами.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9.5.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9.6. На основании утвержденного примерного меню ежедневно составляется меню-раскладка установленного образца, с указанием выхода блюд для детей разного возраста. Допускается составление (представление) меню-раскладки в электронном виде.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На каждое блюдо должна быть заведена технологическая карта.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9.7 В МКДОУ должна проводится круглогодичная искусственная С-витаминизация готовых блюд (из расчета для детей 1-3 лет – 35 мг, для детей 3-6 лет – 50,0 мг на 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порцию), либо использование поливитаминных препаратов специального назначения (детских), в соответствии с инструкцией по применению.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9.7.1. В Журнал «учёта С-витаминизации» ежедневно заносятся сведения о проводимой витаминизации, число витаминизированных порций.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9.8.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199. Для обеспечения преемственности питания родителей информируют об ассортименте питания ребенка, вывешивая ежедневное меню в каждой групповой ячейке, с указанием наименования блюда и объема порций.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9.10. Выдача готовой пищи разрешается только после проведения приемочного контроля бракеражной комиссией. Результаты контроля регистрируются в специальном журнале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9.11. Непосредственно после приготовления пищи отбирается суточная проба готовой продукции.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9.12 Допускается замена дневных рационов питания в пределах одной и той же недели по принципу «день на день»,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рациона питания предыдущего дня.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9.13 Для целей бюджетного учета потребность в продуктах на каждый день оформляется на бланке меню-требования на выдачу продуктов питания, где приводится: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количество питающихся каждой категории (возрастной группы, сотрудников);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приходящиеся на каждый прием пищи блюда и кулинарные изделия, входящие в состав рациона питания, их выход (масса порции) для каждой возрастной группы;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 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 закладка продуктов в блюда осуществляется в строгом соответствии с технологическими картами, прилагаемыми к настоящему меню.</w:t>
      </w:r>
    </w:p>
    <w:p w:rsidR="00553FC4" w:rsidRPr="00BD3BE3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BD3BE3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10. Специфика питания детей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10.1. Потребность в продуктах на день определяется на основе выходов блюд, указанных в меню, числа детей, посещающих группы, а также норм закладки продовольственного сырья, установленных технологическими картами, являющимися неотъемлемой частью рациона питания. Рассчитанные таким образом потребности в продуктах для всех блюд, указанных в меню, заносятся в меню-требование обычным образом.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10.2. То обстоятельство, что какие-либо блюда из типового рациона питания плохо воспринимаются детьми, не является основанием для корректировки рациона. Включение новых видов кулинарной продукции в рацион питания должно обязательно сопровождаться педагогической работой с детьми и соответствующей разъяснительной работой с родителями.</w:t>
      </w: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10.3 Учитывая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 (блюда и продукты, вызывающие непереносимость, исключаются из рациона питания конкретного ребенка с проявлениями непереносимости), на основании заключения врача</w:t>
      </w:r>
      <w:r w:rsidR="00553FC4"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553FC4" w:rsidRPr="00BD3BE3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Pr="00BD3BE3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Приложение </w:t>
      </w:r>
      <w:r w:rsidRPr="00BD3BE3">
        <w:rPr>
          <w:rFonts w:ascii="Times New Roman" w:eastAsia="Segoe UI Symbol" w:hAnsi="Times New Roman" w:cs="Times New Roman"/>
          <w:color w:val="373737"/>
          <w:sz w:val="24"/>
          <w:szCs w:val="24"/>
        </w:rPr>
        <w:t>№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1 к положению об организации питания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80"/>
        <w:gridCol w:w="491"/>
        <w:gridCol w:w="569"/>
        <w:gridCol w:w="498"/>
        <w:gridCol w:w="498"/>
      </w:tblGrid>
      <w:tr w:rsidR="00F52B04" w:rsidRPr="00BD3BE3">
        <w:trPr>
          <w:trHeight w:val="1"/>
        </w:trPr>
        <w:tc>
          <w:tcPr>
            <w:tcW w:w="45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6195" w:type="dxa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bottom"/>
          </w:tcPr>
          <w:p w:rsidR="00F52B04" w:rsidRPr="00BD3BE3" w:rsidRDefault="00F5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режима питания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блюдо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посуды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инвентаря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температурного режима холодильников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яиц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ножей,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досок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моющих средств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посуды для приготовления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приема пищи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переборки овощей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инструкций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режиму мытья посуды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ветоши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Поточность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технологических процессов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выдачи пищи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закладки продуктов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остатков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BD3BE3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— гигиенические навыки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2B04" w:rsidRPr="00BD3BE3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Pr="00BD3BE3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Примечание. Поля со значком "-"заполнения не требуют.</w:t>
      </w:r>
    </w:p>
    <w:p w:rsidR="00DC19C4" w:rsidRPr="00BD3BE3" w:rsidRDefault="00DC19C4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BD3BE3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Приложение </w:t>
      </w:r>
      <w:r w:rsidRPr="00BD3BE3">
        <w:rPr>
          <w:rFonts w:ascii="Times New Roman" w:eastAsia="Segoe UI Symbol" w:hAnsi="Times New Roman" w:cs="Times New Roman"/>
          <w:color w:val="373737"/>
          <w:sz w:val="24"/>
          <w:szCs w:val="24"/>
        </w:rPr>
        <w:t>№</w:t>
      </w: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2 к положению об организации питания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7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52B04" w:rsidRPr="00BD3BE3">
        <w:trPr>
          <w:trHeight w:val="1"/>
        </w:trPr>
        <w:tc>
          <w:tcPr>
            <w:tcW w:w="62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446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месяца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bottom"/>
          </w:tcPr>
          <w:p w:rsidR="00F52B04" w:rsidRPr="00BD3BE3" w:rsidRDefault="00F5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получаемых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Ассортимент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кулинарная обработка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закладки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технологии приготовления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 тепловой обработки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приготовленного продукта детьми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 пищи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натуральных норм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BD3BE3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денежных норм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BD3BE3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52B04" w:rsidRPr="00BD3BE3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Pr="00BD3BE3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Условные обозначения:</w:t>
      </w:r>
    </w:p>
    <w:p w:rsidR="00F52B04" w:rsidRPr="00BD3BE3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+ норма;</w:t>
      </w:r>
    </w:p>
    <w:p w:rsidR="00F52B04" w:rsidRPr="00BD3BE3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-  нарушение с приложением акта;</w:t>
      </w:r>
    </w:p>
    <w:p w:rsidR="00F52B04" w:rsidRPr="00BD3BE3" w:rsidRDefault="001C58D1" w:rsidP="00553FC4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BD3BE3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Pr="00BD3BE3" w:rsidRDefault="00F52B0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52B04" w:rsidRPr="00BD3BE3" w:rsidSect="0040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32B5"/>
    <w:multiLevelType w:val="multilevel"/>
    <w:tmpl w:val="31E22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17BA1"/>
    <w:multiLevelType w:val="multilevel"/>
    <w:tmpl w:val="60D6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21F01"/>
    <w:multiLevelType w:val="multilevel"/>
    <w:tmpl w:val="3280C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042B8"/>
    <w:multiLevelType w:val="multilevel"/>
    <w:tmpl w:val="BA386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EB66A4"/>
    <w:multiLevelType w:val="multilevel"/>
    <w:tmpl w:val="C084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E6BB8"/>
    <w:multiLevelType w:val="multilevel"/>
    <w:tmpl w:val="95045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B018A4"/>
    <w:multiLevelType w:val="multilevel"/>
    <w:tmpl w:val="20F27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B94C54"/>
    <w:multiLevelType w:val="multilevel"/>
    <w:tmpl w:val="145ED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4B321D"/>
    <w:multiLevelType w:val="multilevel"/>
    <w:tmpl w:val="A412C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04"/>
    <w:rsid w:val="0008072B"/>
    <w:rsid w:val="001C58D1"/>
    <w:rsid w:val="00253A03"/>
    <w:rsid w:val="00367C36"/>
    <w:rsid w:val="00400597"/>
    <w:rsid w:val="004416B7"/>
    <w:rsid w:val="00553FC4"/>
    <w:rsid w:val="00625C2F"/>
    <w:rsid w:val="00635BBA"/>
    <w:rsid w:val="006B2788"/>
    <w:rsid w:val="007659AD"/>
    <w:rsid w:val="007A4348"/>
    <w:rsid w:val="007B23E9"/>
    <w:rsid w:val="00BD3BE3"/>
    <w:rsid w:val="00DC19C4"/>
    <w:rsid w:val="00F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0A0E"/>
  <w15:docId w15:val="{669E4131-0F20-49ED-B64D-E161B4C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59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2FCD4-6D89-4E1C-8E9E-2A8AB21F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2023-05-27T09:19:00Z</cp:lastPrinted>
  <dcterms:created xsi:type="dcterms:W3CDTF">2023-05-27T09:24:00Z</dcterms:created>
  <dcterms:modified xsi:type="dcterms:W3CDTF">2025-02-12T12:57:00Z</dcterms:modified>
</cp:coreProperties>
</file>